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BC" w:rsidRPr="00D965BC" w:rsidRDefault="00127A0A" w:rsidP="00D965BC">
      <w:pPr>
        <w:spacing w:after="0" w:line="240" w:lineRule="auto"/>
        <w:ind w:left="720" w:right="0" w:firstLine="0"/>
        <w:contextualSpacing/>
        <w:jc w:val="center"/>
        <w:rPr>
          <w:b/>
          <w:color w:val="auto"/>
          <w:szCs w:val="28"/>
          <w:lang w:eastAsia="en-US"/>
        </w:rPr>
      </w:pPr>
      <w:r>
        <w:rPr>
          <w:b/>
          <w:noProof/>
          <w:color w:val="auto"/>
          <w:szCs w:val="28"/>
        </w:rPr>
        <w:drawing>
          <wp:inline distT="0" distB="0" distL="0" distR="0">
            <wp:extent cx="7024602" cy="9112102"/>
            <wp:effectExtent l="19050" t="0" r="4848" b="0"/>
            <wp:docPr id="1" name="Рисунок 1" descr="C:\Users\111\Desktop\пр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про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023260" cy="9110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328" w:rsidRDefault="00D965BC">
      <w:pPr>
        <w:spacing w:after="287" w:line="259" w:lineRule="auto"/>
        <w:ind w:left="577" w:right="0" w:hanging="10"/>
      </w:pPr>
      <w:r>
        <w:rPr>
          <w:b/>
        </w:rPr>
        <w:lastRenderedPageBreak/>
        <w:t xml:space="preserve">РЕЗУЛЬТАТЫ ОСВОЕНИЯ УЧЕБНОГО КУРСА </w:t>
      </w:r>
    </w:p>
    <w:p w:rsidR="00B92328" w:rsidRDefault="00D965BC">
      <w:pPr>
        <w:ind w:left="-15" w:right="93"/>
      </w:pPr>
      <w:r w:rsidRPr="00D965BC">
        <w:rPr>
          <w:b/>
        </w:rPr>
        <w:t>Предметные результаты</w:t>
      </w:r>
      <w:r>
        <w:t xml:space="preserve"> заключаются в формировании и развитии умений и навыков обучаемых во всех видах речевой деятельности и аспектах языка. </w:t>
      </w:r>
    </w:p>
    <w:p w:rsidR="00B92328" w:rsidRDefault="00D965BC">
      <w:pPr>
        <w:numPr>
          <w:ilvl w:val="0"/>
          <w:numId w:val="1"/>
        </w:numPr>
        <w:ind w:right="93"/>
      </w:pPr>
      <w:r>
        <w:rPr>
          <w:i/>
        </w:rPr>
        <w:t>В области чтения</w:t>
      </w:r>
      <w:r>
        <w:t xml:space="preserve">: повысить технику чтения на иностранном языке, научить своевременно замечать и применять правила чтения тех или иных буквосочетаний, чтения гласных в открытом и закрытом слогах, соблюдать ударения и интонацию, характерные для английской речи, а также обращать внимание на логические паузы в предложениях. </w:t>
      </w:r>
    </w:p>
    <w:p w:rsidR="00B92328" w:rsidRDefault="00D965BC">
      <w:pPr>
        <w:numPr>
          <w:ilvl w:val="0"/>
          <w:numId w:val="1"/>
        </w:numPr>
        <w:ind w:right="93"/>
      </w:pPr>
      <w:r>
        <w:rPr>
          <w:i/>
        </w:rPr>
        <w:t xml:space="preserve">В области </w:t>
      </w:r>
      <w:proofErr w:type="spellStart"/>
      <w:r>
        <w:rPr>
          <w:i/>
        </w:rPr>
        <w:t>аудирования</w:t>
      </w:r>
      <w:proofErr w:type="spellEnd"/>
      <w:r>
        <w:t xml:space="preserve">: научить учащихся воспринимать аутентичный текст на английском языке на слух. На </w:t>
      </w:r>
      <w:proofErr w:type="spellStart"/>
      <w:r>
        <w:t>послетекстовом</w:t>
      </w:r>
      <w:proofErr w:type="spellEnd"/>
      <w:r>
        <w:t xml:space="preserve"> этапе </w:t>
      </w:r>
      <w:proofErr w:type="spellStart"/>
      <w:r>
        <w:t>аудирования</w:t>
      </w:r>
      <w:proofErr w:type="spellEnd"/>
      <w:r>
        <w:t xml:space="preserve"> (после прослушивания) учащиеся выполняют письменные упражнения в виде различных заданий  и устные упражнения на формирование умений монологических высказываний и обсуждений. </w:t>
      </w:r>
    </w:p>
    <w:p w:rsidR="00B92328" w:rsidRDefault="00D965BC">
      <w:pPr>
        <w:numPr>
          <w:ilvl w:val="0"/>
          <w:numId w:val="1"/>
        </w:numPr>
        <w:ind w:right="93"/>
      </w:pPr>
      <w:r>
        <w:rPr>
          <w:i/>
        </w:rPr>
        <w:t>В области говорения</w:t>
      </w:r>
      <w:r>
        <w:t xml:space="preserve">: научить учащихся выстраивать основные типы монологических (разного вида) и диалогических высказываний.  Например, передавать основное содержание, основную мысль прочитанного/услышанного, выражать своё отношение, использовать новые лексические единицы и грамматические структуры в новых речевых ситуациях. </w:t>
      </w:r>
    </w:p>
    <w:p w:rsidR="00B92328" w:rsidRDefault="00D965BC">
      <w:pPr>
        <w:numPr>
          <w:ilvl w:val="0"/>
          <w:numId w:val="1"/>
        </w:numPr>
        <w:ind w:right="93"/>
      </w:pPr>
      <w:r>
        <w:rPr>
          <w:i/>
        </w:rPr>
        <w:lastRenderedPageBreak/>
        <w:t>В области письма</w:t>
      </w:r>
      <w:r>
        <w:t xml:space="preserve">:  обучать написанию новых слов и выражений по памяти (решение кроссвордов, головоломок, подстановка пропущенных букв, восстановление слова по транскрипции и т.д.) </w:t>
      </w:r>
    </w:p>
    <w:p w:rsidR="00B92328" w:rsidRDefault="00D965BC">
      <w:pPr>
        <w:numPr>
          <w:ilvl w:val="0"/>
          <w:numId w:val="1"/>
        </w:numPr>
        <w:ind w:right="93"/>
      </w:pPr>
      <w:r>
        <w:rPr>
          <w:i/>
        </w:rPr>
        <w:t>В области лексики</w:t>
      </w:r>
      <w:r>
        <w:t xml:space="preserve">: развивать навыки распознавания и использования в речи новых лексических единиц, расширять активный и пассивный словарный запас учащихся. </w:t>
      </w:r>
    </w:p>
    <w:p w:rsidR="00B92328" w:rsidRDefault="00D965BC">
      <w:pPr>
        <w:numPr>
          <w:ilvl w:val="0"/>
          <w:numId w:val="1"/>
        </w:numPr>
        <w:ind w:right="93"/>
      </w:pPr>
      <w:r>
        <w:rPr>
          <w:i/>
        </w:rPr>
        <w:t>В области фонетики</w:t>
      </w:r>
      <w:r>
        <w:t xml:space="preserve">: развивать у учащихся фонематический слух и произносительные навыки посредством прослушивания аутентичных аудиоматериалов. </w:t>
      </w:r>
    </w:p>
    <w:p w:rsidR="00B92328" w:rsidRDefault="00D965BC">
      <w:pPr>
        <w:numPr>
          <w:ilvl w:val="0"/>
          <w:numId w:val="1"/>
        </w:numPr>
        <w:ind w:right="93"/>
      </w:pPr>
      <w:r>
        <w:rPr>
          <w:i/>
        </w:rPr>
        <w:t>В области грамматики</w:t>
      </w:r>
      <w:r>
        <w:t xml:space="preserve">: с помощью разнообразных заданий развивать навыки распознавания в связном тексте и использования в речи наиболее часто употребляемых грамматических явлений и структур.  </w:t>
      </w:r>
    </w:p>
    <w:p w:rsidR="00B92328" w:rsidRDefault="00D965BC">
      <w:pPr>
        <w:spacing w:after="368" w:line="259" w:lineRule="auto"/>
        <w:ind w:left="577" w:right="0" w:hanging="10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</w:p>
    <w:p w:rsidR="00B92328" w:rsidRDefault="00D965BC">
      <w:pPr>
        <w:numPr>
          <w:ilvl w:val="0"/>
          <w:numId w:val="2"/>
        </w:numPr>
        <w:spacing w:after="36"/>
        <w:ind w:right="93"/>
      </w:pPr>
      <w:r>
        <w:t xml:space="preserve">Развивать у учащихся  мышление, внимание, воображение, память, сценическое мастерство. </w:t>
      </w:r>
    </w:p>
    <w:p w:rsidR="00B92328" w:rsidRDefault="00D965BC">
      <w:pPr>
        <w:numPr>
          <w:ilvl w:val="0"/>
          <w:numId w:val="2"/>
        </w:numPr>
        <w:spacing w:after="318" w:line="259" w:lineRule="auto"/>
        <w:ind w:right="93"/>
      </w:pPr>
      <w:r>
        <w:t xml:space="preserve">Развивать у учащихся мотивацию к познанию и творчеству. </w:t>
      </w:r>
    </w:p>
    <w:p w:rsidR="00B92328" w:rsidRDefault="00D965BC">
      <w:pPr>
        <w:numPr>
          <w:ilvl w:val="0"/>
          <w:numId w:val="2"/>
        </w:numPr>
        <w:ind w:right="93"/>
      </w:pPr>
      <w:r>
        <w:t xml:space="preserve">Актуализировать интеллектуально-творческий потенциал личности учащегося, его образовательную активность. </w:t>
      </w:r>
    </w:p>
    <w:p w:rsidR="00B92328" w:rsidRDefault="00D965BC">
      <w:pPr>
        <w:numPr>
          <w:ilvl w:val="0"/>
          <w:numId w:val="2"/>
        </w:numPr>
        <w:ind w:right="93"/>
      </w:pPr>
      <w:r>
        <w:t xml:space="preserve">Развивать у школьников коммуникативную компетенцию, включая умение взаимодействовать с окружающими. </w:t>
      </w:r>
    </w:p>
    <w:p w:rsidR="00B92328" w:rsidRDefault="00D965BC">
      <w:pPr>
        <w:numPr>
          <w:ilvl w:val="0"/>
          <w:numId w:val="2"/>
        </w:numPr>
        <w:spacing w:after="307" w:line="259" w:lineRule="auto"/>
        <w:ind w:right="93"/>
      </w:pPr>
      <w:r>
        <w:t xml:space="preserve">Развивать у учащихся навык самооценки выполненной работы. </w:t>
      </w:r>
    </w:p>
    <w:p w:rsidR="00B92328" w:rsidRDefault="00D965BC">
      <w:pPr>
        <w:spacing w:after="346" w:line="259" w:lineRule="auto"/>
        <w:ind w:left="577" w:right="0" w:hanging="10"/>
      </w:pPr>
      <w:r>
        <w:rPr>
          <w:b/>
        </w:rPr>
        <w:lastRenderedPageBreak/>
        <w:t xml:space="preserve">Личностные  результаты </w:t>
      </w:r>
    </w:p>
    <w:p w:rsidR="00B92328" w:rsidRDefault="00D965BC">
      <w:pPr>
        <w:spacing w:after="294" w:line="259" w:lineRule="auto"/>
        <w:ind w:left="567" w:right="93" w:firstLine="0"/>
      </w:pPr>
      <w:r>
        <w:t xml:space="preserve">Интегрировать личность учащихся в мировую культуру. </w:t>
      </w:r>
    </w:p>
    <w:p w:rsidR="00B92328" w:rsidRDefault="00D965BC">
      <w:pPr>
        <w:ind w:left="-15" w:right="93"/>
      </w:pPr>
      <w:r>
        <w:t xml:space="preserve">Организовывать анализ прослушанного произведения на основе общих морально нравственных понятий (о семейных ценностях, дружбе, должном и недопустимом). </w:t>
      </w:r>
    </w:p>
    <w:p w:rsidR="00B92328" w:rsidRDefault="00D965BC">
      <w:pPr>
        <w:spacing w:after="347" w:line="259" w:lineRule="auto"/>
        <w:ind w:left="567" w:right="93" w:firstLine="0"/>
      </w:pPr>
      <w:r>
        <w:t xml:space="preserve">Способствовать стремлению учащихся вести здоровый образ жизни. </w:t>
      </w:r>
    </w:p>
    <w:p w:rsidR="00B92328" w:rsidRDefault="00D965BC">
      <w:pPr>
        <w:spacing w:line="259" w:lineRule="auto"/>
        <w:ind w:left="567" w:right="93" w:firstLine="0"/>
      </w:pPr>
      <w:r>
        <w:t xml:space="preserve">Формировать у учащихся мотивацию к изучению английского языка. </w:t>
      </w:r>
      <w:r>
        <w:rPr>
          <w:i/>
        </w:rPr>
        <w:t xml:space="preserve"> </w:t>
      </w:r>
    </w:p>
    <w:p w:rsidR="00B92328" w:rsidRDefault="00D965BC">
      <w:pPr>
        <w:spacing w:after="346" w:line="259" w:lineRule="auto"/>
        <w:ind w:left="577" w:right="0" w:hanging="10"/>
      </w:pPr>
      <w:r>
        <w:rPr>
          <w:b/>
        </w:rPr>
        <w:t xml:space="preserve">ПЛАНИРУЕМЫЕ РЕЗУЛЬТАТЫ ИЗУЧЕНИЯ ПРЕДМЕТА  </w:t>
      </w:r>
    </w:p>
    <w:p w:rsidR="00B92328" w:rsidRDefault="00D965BC">
      <w:pPr>
        <w:spacing w:after="7" w:line="510" w:lineRule="auto"/>
        <w:ind w:left="577" w:right="0" w:hanging="10"/>
      </w:pPr>
      <w:r>
        <w:rPr>
          <w:b/>
        </w:rPr>
        <w:t xml:space="preserve">К концу учебного года </w:t>
      </w:r>
      <w:proofErr w:type="gramStart"/>
      <w:r>
        <w:rPr>
          <w:b/>
        </w:rPr>
        <w:t>обучения</w:t>
      </w:r>
      <w:proofErr w:type="gramEnd"/>
      <w:r>
        <w:rPr>
          <w:b/>
        </w:rPr>
        <w:t xml:space="preserve"> обучающиеся 7 класса должны: </w:t>
      </w:r>
      <w:r>
        <w:rPr>
          <w:u w:val="single" w:color="000000"/>
        </w:rPr>
        <w:t>понимать:</w:t>
      </w:r>
      <w:r>
        <w:t xml:space="preserve"> </w:t>
      </w:r>
    </w:p>
    <w:p w:rsidR="00B92328" w:rsidRDefault="00D965BC">
      <w:pPr>
        <w:numPr>
          <w:ilvl w:val="0"/>
          <w:numId w:val="3"/>
        </w:numPr>
        <w:ind w:right="93"/>
      </w:pPr>
      <w:r>
        <w:t xml:space="preserve">особенности структуры простых и сложных предложений английского языка; интонацию различных коммуникативных типов предложений; </w:t>
      </w:r>
    </w:p>
    <w:p w:rsidR="00B92328" w:rsidRDefault="00D965BC">
      <w:pPr>
        <w:numPr>
          <w:ilvl w:val="0"/>
          <w:numId w:val="3"/>
        </w:numPr>
        <w:spacing w:after="346" w:line="259" w:lineRule="auto"/>
        <w:ind w:right="93"/>
      </w:pPr>
      <w:r>
        <w:t xml:space="preserve">признаки изученных </w:t>
      </w:r>
      <w:proofErr w:type="spellStart"/>
      <w:r>
        <w:t>rpамматических</w:t>
      </w:r>
      <w:proofErr w:type="spellEnd"/>
      <w:r>
        <w:t xml:space="preserve"> явлений; </w:t>
      </w:r>
    </w:p>
    <w:p w:rsidR="00B92328" w:rsidRDefault="00D965BC">
      <w:pPr>
        <w:numPr>
          <w:ilvl w:val="0"/>
          <w:numId w:val="3"/>
        </w:numPr>
        <w:ind w:right="93"/>
      </w:pPr>
      <w:r>
        <w:t>основные нормы речевого этикета (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), принятые в странах изучаемого языка; </w:t>
      </w:r>
    </w:p>
    <w:p w:rsidR="00B92328" w:rsidRDefault="00D965BC">
      <w:pPr>
        <w:numPr>
          <w:ilvl w:val="0"/>
          <w:numId w:val="3"/>
        </w:numPr>
        <w:ind w:right="93"/>
      </w:pPr>
      <w:r>
        <w:t xml:space="preserve">сходство и различия в традициях своей страны и стран изучаемого языка, особенности образа жизни, быта, культуры Великобритании и России. </w:t>
      </w:r>
      <w:r>
        <w:rPr>
          <w:u w:val="single" w:color="000000"/>
        </w:rPr>
        <w:t>уметь:</w:t>
      </w:r>
      <w:r>
        <w:t xml:space="preserve"> </w:t>
      </w:r>
    </w:p>
    <w:p w:rsidR="00B92328" w:rsidRDefault="00D965BC">
      <w:pPr>
        <w:numPr>
          <w:ilvl w:val="0"/>
          <w:numId w:val="3"/>
        </w:numPr>
        <w:spacing w:after="346" w:line="259" w:lineRule="auto"/>
        <w:ind w:right="93"/>
      </w:pPr>
      <w:r>
        <w:t xml:space="preserve">начинать, вести и поддерживать беседу в ситуациях общения; </w:t>
      </w:r>
    </w:p>
    <w:p w:rsidR="00B92328" w:rsidRDefault="00D965BC">
      <w:pPr>
        <w:numPr>
          <w:ilvl w:val="0"/>
          <w:numId w:val="3"/>
        </w:numPr>
        <w:ind w:right="93"/>
      </w:pPr>
      <w:r>
        <w:t xml:space="preserve">расспрашивать собеседника, высказывать свое мнение, отвечать на предложения собеседника согласием или отказом; </w:t>
      </w:r>
    </w:p>
    <w:p w:rsidR="00B92328" w:rsidRDefault="00D965BC">
      <w:pPr>
        <w:numPr>
          <w:ilvl w:val="0"/>
          <w:numId w:val="3"/>
        </w:numPr>
        <w:ind w:right="93"/>
      </w:pPr>
      <w:r>
        <w:t xml:space="preserve">описывать события или явления, предсказывать их; выражать свое отношение, использовать догадку при характеристике действующих лиц; </w:t>
      </w:r>
    </w:p>
    <w:p w:rsidR="00B92328" w:rsidRDefault="00D965BC">
      <w:pPr>
        <w:numPr>
          <w:ilvl w:val="0"/>
          <w:numId w:val="3"/>
        </w:numPr>
        <w:ind w:right="93"/>
      </w:pPr>
      <w:r>
        <w:lastRenderedPageBreak/>
        <w:t xml:space="preserve">использовать </w:t>
      </w:r>
      <w:proofErr w:type="spellStart"/>
      <w:r>
        <w:t>перефраз</w:t>
      </w:r>
      <w:proofErr w:type="spellEnd"/>
      <w:r>
        <w:t xml:space="preserve">, синонимичные средства в процессе устного общения; </w:t>
      </w:r>
    </w:p>
    <w:p w:rsidR="00B92328" w:rsidRDefault="00D965BC">
      <w:pPr>
        <w:ind w:left="-15" w:right="93"/>
      </w:pPr>
      <w:r>
        <w:t xml:space="preserve">-понимать краткие тексты, выделять значимую информацию; выделять главные факты, опуская второстепенные; </w:t>
      </w:r>
    </w:p>
    <w:p w:rsidR="00B92328" w:rsidRDefault="00D965BC">
      <w:pPr>
        <w:ind w:left="-15" w:right="93"/>
      </w:pPr>
      <w:r>
        <w:t xml:space="preserve">-читать несложные занимательные тексты разных жанров с полным и точным пониманием, используя языковую догадку, анализ, выборочный перевод; оценивать полученную информацию, выражать своё мнение. </w:t>
      </w:r>
    </w:p>
    <w:p w:rsidR="00B92328" w:rsidRDefault="00D965BC">
      <w:pPr>
        <w:ind w:left="-15" w:right="93"/>
      </w:pPr>
      <w:r>
        <w:t xml:space="preserve">Каждое занятие строится как занятие общения, максимально приближенный к естественному общению, чтобы дети как можно раньше почувствовали результат своих усилий. Для создания коммуникативной обстановки на занятиях немаловажную роль играет поддержка высокой активности каждого ученика. </w:t>
      </w:r>
    </w:p>
    <w:p w:rsidR="00B92328" w:rsidRDefault="00D965BC">
      <w:pPr>
        <w:ind w:left="-15" w:right="93"/>
      </w:pPr>
      <w:r>
        <w:t xml:space="preserve">При составлении данной программы были учтены возрастные особенности учащихся, а также как увеличение занятости детей в свободное время, развитие личности, ранняя профессиональная ориентация. </w:t>
      </w:r>
    </w:p>
    <w:p w:rsidR="00B92328" w:rsidRDefault="00D965BC">
      <w:pPr>
        <w:spacing w:after="356" w:line="259" w:lineRule="auto"/>
        <w:ind w:left="567" w:right="0" w:firstLine="0"/>
      </w:pPr>
      <w:r>
        <w:t xml:space="preserve"> </w:t>
      </w:r>
    </w:p>
    <w:p w:rsidR="00B92328" w:rsidRDefault="00D965BC">
      <w:pPr>
        <w:spacing w:after="287" w:line="259" w:lineRule="auto"/>
        <w:ind w:left="577" w:right="0" w:hanging="10"/>
      </w:pPr>
      <w:r>
        <w:rPr>
          <w:b/>
        </w:rPr>
        <w:t>С</w:t>
      </w:r>
      <w:r w:rsidR="00B5619C">
        <w:rPr>
          <w:b/>
        </w:rPr>
        <w:t>одержание курса «Веселый английский»</w:t>
      </w:r>
    </w:p>
    <w:p w:rsidR="00B92328" w:rsidRDefault="00D965BC">
      <w:pPr>
        <w:spacing w:after="342" w:line="259" w:lineRule="auto"/>
        <w:ind w:left="-5" w:right="0" w:hanging="10"/>
      </w:pPr>
      <w:r>
        <w:rPr>
          <w:b/>
          <w:i/>
        </w:rPr>
        <w:t>Тема 1. Вводное занятие</w:t>
      </w:r>
      <w:r>
        <w:rPr>
          <w:b/>
        </w:rPr>
        <w:t xml:space="preserve"> 1 час</w:t>
      </w:r>
      <w:r>
        <w:t xml:space="preserve"> </w:t>
      </w:r>
    </w:p>
    <w:p w:rsidR="00B92328" w:rsidRDefault="00D965BC">
      <w:pPr>
        <w:spacing w:after="356" w:line="259" w:lineRule="auto"/>
        <w:ind w:left="-15" w:right="93" w:firstLine="0"/>
      </w:pPr>
      <w:r>
        <w:t xml:space="preserve">«Добро пожаловать в мир английского языка». </w:t>
      </w:r>
    </w:p>
    <w:p w:rsidR="00B92328" w:rsidRDefault="00D965BC">
      <w:pPr>
        <w:pStyle w:val="2"/>
        <w:ind w:left="-5"/>
      </w:pPr>
      <w:r>
        <w:lastRenderedPageBreak/>
        <w:t>Тема 2. “Добро пожаловать в Великобританию”.</w:t>
      </w:r>
      <w:r>
        <w:rPr>
          <w:b w:val="0"/>
          <w:i w:val="0"/>
        </w:rPr>
        <w:t xml:space="preserve"> </w:t>
      </w:r>
      <w:r>
        <w:rPr>
          <w:i w:val="0"/>
        </w:rPr>
        <w:t xml:space="preserve">5 часов </w:t>
      </w:r>
    </w:p>
    <w:p w:rsidR="00B92328" w:rsidRDefault="000E218F">
      <w:pPr>
        <w:ind w:left="-15" w:right="93"/>
      </w:pPr>
      <w:r>
        <w:t xml:space="preserve">История </w:t>
      </w:r>
      <w:r w:rsidR="00D965BC">
        <w:t xml:space="preserve">Великобритании, </w:t>
      </w:r>
      <w:r>
        <w:t>столицы</w:t>
      </w:r>
      <w:r w:rsidR="00D965BC">
        <w:t xml:space="preserve"> Англии, Шотла</w:t>
      </w:r>
      <w:r>
        <w:t>нд</w:t>
      </w:r>
      <w:proofErr w:type="gramStart"/>
      <w:r>
        <w:t>ии Уэ</w:t>
      </w:r>
      <w:proofErr w:type="gramEnd"/>
      <w:r>
        <w:t>льса и Северной Ирландии, знакомство</w:t>
      </w:r>
      <w:r w:rsidR="00D965BC">
        <w:t xml:space="preserve"> с одним из главных городов  - Лондон</w:t>
      </w:r>
      <w:r>
        <w:t>ом</w:t>
      </w:r>
      <w:r w:rsidR="00D965BC">
        <w:t xml:space="preserve">, его достопримечательностями. </w:t>
      </w:r>
      <w:r>
        <w:t>Погод в Англии. Выдающиеся люди</w:t>
      </w:r>
      <w:r w:rsidR="00D965BC">
        <w:t xml:space="preserve">.  </w:t>
      </w:r>
    </w:p>
    <w:p w:rsidR="00B92328" w:rsidRDefault="00D965BC">
      <w:pPr>
        <w:pStyle w:val="2"/>
        <w:ind w:left="-5"/>
      </w:pPr>
      <w:r>
        <w:t xml:space="preserve">Тема 3. «Королевская семья». 5 часов </w:t>
      </w:r>
    </w:p>
    <w:p w:rsidR="00B92328" w:rsidRDefault="000E218F">
      <w:pPr>
        <w:spacing w:after="41" w:line="487" w:lineRule="auto"/>
        <w:ind w:left="-15" w:right="78"/>
        <w:jc w:val="both"/>
      </w:pPr>
      <w:r>
        <w:t>История правления Великобритании. Королевские семьи, их родословные. Британский парламент. Правление страной в наши дни. Глава</w:t>
      </w:r>
      <w:r w:rsidR="00D965BC">
        <w:t xml:space="preserve"> страны.</w:t>
      </w:r>
      <w:r>
        <w:t xml:space="preserve">  Популярные</w:t>
      </w:r>
      <w:r w:rsidR="00D965BC">
        <w:t xml:space="preserve"> СМИ в Британии. </w:t>
      </w:r>
    </w:p>
    <w:p w:rsidR="00B92328" w:rsidRDefault="00D965BC">
      <w:pPr>
        <w:pStyle w:val="2"/>
        <w:ind w:left="-5"/>
      </w:pPr>
      <w:r>
        <w:t>Тема 4. «Британские традиции и обычаи». 11 часов</w:t>
      </w:r>
      <w:r>
        <w:rPr>
          <w:b w:val="0"/>
        </w:rPr>
        <w:t xml:space="preserve">  </w:t>
      </w:r>
    </w:p>
    <w:p w:rsidR="00B92328" w:rsidRDefault="000E218F">
      <w:pPr>
        <w:ind w:left="-15" w:right="93"/>
      </w:pPr>
      <w:r>
        <w:t>Популярные праздники в Британии, как их отмечают. Обычаи британцев. Традиционная британская кухня. Способы отдыха англичан</w:t>
      </w:r>
      <w:r w:rsidR="00D965BC">
        <w:t>, свободное время</w:t>
      </w:r>
      <w:r>
        <w:t>провождение</w:t>
      </w:r>
      <w:r w:rsidR="00D965BC">
        <w:t xml:space="preserve">. </w:t>
      </w:r>
    </w:p>
    <w:p w:rsidR="00B92328" w:rsidRDefault="00D965BC">
      <w:pPr>
        <w:pStyle w:val="2"/>
        <w:ind w:left="-5"/>
      </w:pPr>
      <w:r>
        <w:t>Тема 5. “Культура” 6 часов</w:t>
      </w:r>
      <w:r>
        <w:rPr>
          <w:b w:val="0"/>
          <w:i w:val="0"/>
        </w:rPr>
        <w:t xml:space="preserve">  </w:t>
      </w:r>
    </w:p>
    <w:p w:rsidR="00B92328" w:rsidRDefault="000E218F">
      <w:pPr>
        <w:ind w:left="-15" w:right="93"/>
      </w:pPr>
      <w:r>
        <w:t>Знаменитые британские писатели и поэты, и их произведения.</w:t>
      </w:r>
      <w:r w:rsidR="00D965BC">
        <w:t xml:space="preserve"> </w:t>
      </w:r>
      <w:r>
        <w:t>Музеи и театры</w:t>
      </w:r>
      <w:r w:rsidR="00D965BC">
        <w:t xml:space="preserve">. </w:t>
      </w:r>
    </w:p>
    <w:p w:rsidR="00B92328" w:rsidRDefault="00D965BC">
      <w:pPr>
        <w:pStyle w:val="2"/>
        <w:ind w:left="-5"/>
      </w:pPr>
      <w:r>
        <w:t>Тема 6. “Спорт”</w:t>
      </w:r>
      <w:r>
        <w:rPr>
          <w:b w:val="0"/>
          <w:i w:val="0"/>
        </w:rPr>
        <w:t xml:space="preserve"> </w:t>
      </w:r>
      <w:r>
        <w:rPr>
          <w:i w:val="0"/>
        </w:rPr>
        <w:t xml:space="preserve">3 часа </w:t>
      </w:r>
    </w:p>
    <w:p w:rsidR="00B92328" w:rsidRDefault="000E218F">
      <w:pPr>
        <w:ind w:left="-15" w:right="93"/>
      </w:pPr>
      <w:r>
        <w:t xml:space="preserve">Популярные и традиционные </w:t>
      </w:r>
      <w:r w:rsidR="00D965BC">
        <w:t xml:space="preserve">виды спорта. </w:t>
      </w:r>
    </w:p>
    <w:p w:rsidR="00B92328" w:rsidRDefault="00D965BC">
      <w:pPr>
        <w:pStyle w:val="2"/>
        <w:ind w:left="-5"/>
      </w:pPr>
      <w:r>
        <w:t>Тема 7.</w:t>
      </w:r>
      <w:r>
        <w:rPr>
          <w:i w:val="0"/>
        </w:rPr>
        <w:t xml:space="preserve"> </w:t>
      </w:r>
      <w:r>
        <w:t xml:space="preserve">“Знаменитые люди”3 часа </w:t>
      </w:r>
    </w:p>
    <w:p w:rsidR="00B92328" w:rsidRDefault="000E218F">
      <w:pPr>
        <w:ind w:left="-15" w:right="93"/>
      </w:pPr>
      <w:r>
        <w:t>Знаменитые люд</w:t>
      </w:r>
      <w:r w:rsidR="00D965BC">
        <w:t xml:space="preserve">и Британии, </w:t>
      </w:r>
      <w:r>
        <w:t>их биографии</w:t>
      </w:r>
      <w:r w:rsidR="00D965BC">
        <w:t xml:space="preserve"> и </w:t>
      </w:r>
      <w:r>
        <w:t>вклад в развитие страны.</w:t>
      </w:r>
    </w:p>
    <w:p w:rsidR="00B92328" w:rsidRDefault="00D965BC">
      <w:pPr>
        <w:spacing w:after="0" w:line="259" w:lineRule="auto"/>
        <w:ind w:left="567" w:right="0" w:firstLine="0"/>
      </w:pPr>
      <w:r>
        <w:rPr>
          <w:b/>
        </w:rPr>
        <w:t xml:space="preserve"> </w:t>
      </w:r>
    </w:p>
    <w:p w:rsidR="000E218F" w:rsidRDefault="000E218F" w:rsidP="00B5619C">
      <w:pPr>
        <w:spacing w:after="346" w:line="259" w:lineRule="auto"/>
        <w:ind w:left="577" w:right="0" w:hanging="10"/>
        <w:jc w:val="center"/>
        <w:rPr>
          <w:b/>
        </w:rPr>
      </w:pPr>
    </w:p>
    <w:p w:rsidR="000E218F" w:rsidRDefault="000E218F" w:rsidP="00B5619C">
      <w:pPr>
        <w:spacing w:after="346" w:line="259" w:lineRule="auto"/>
        <w:ind w:left="577" w:right="0" w:hanging="10"/>
        <w:jc w:val="center"/>
        <w:rPr>
          <w:b/>
        </w:rPr>
      </w:pPr>
    </w:p>
    <w:p w:rsidR="00B92328" w:rsidRDefault="00B5619C" w:rsidP="00B5619C">
      <w:pPr>
        <w:spacing w:after="346" w:line="259" w:lineRule="auto"/>
        <w:ind w:left="577" w:right="0" w:hanging="10"/>
        <w:jc w:val="center"/>
      </w:pPr>
      <w:r>
        <w:rPr>
          <w:b/>
        </w:rPr>
        <w:lastRenderedPageBreak/>
        <w:t>Тематический план с определением основных видов деятельности</w:t>
      </w:r>
    </w:p>
    <w:p w:rsidR="00B92328" w:rsidRDefault="00D965BC">
      <w:pPr>
        <w:spacing w:after="0" w:line="259" w:lineRule="auto"/>
        <w:ind w:left="488" w:right="2" w:hanging="10"/>
        <w:jc w:val="center"/>
      </w:pPr>
      <w:r>
        <w:rPr>
          <w:b/>
        </w:rPr>
        <w:t xml:space="preserve">7 класс. </w:t>
      </w:r>
    </w:p>
    <w:tbl>
      <w:tblPr>
        <w:tblStyle w:val="TableGrid"/>
        <w:tblW w:w="10342" w:type="dxa"/>
        <w:tblInd w:w="-283" w:type="dxa"/>
        <w:tblLayout w:type="fixed"/>
        <w:tblCellMar>
          <w:top w:w="40" w:type="dxa"/>
          <w:left w:w="31" w:type="dxa"/>
          <w:right w:w="29" w:type="dxa"/>
        </w:tblCellMar>
        <w:tblLook w:val="04A0"/>
      </w:tblPr>
      <w:tblGrid>
        <w:gridCol w:w="886"/>
        <w:gridCol w:w="3361"/>
        <w:gridCol w:w="851"/>
        <w:gridCol w:w="5244"/>
      </w:tblGrid>
      <w:tr w:rsidR="00B5619C" w:rsidTr="004F74C5">
        <w:trPr>
          <w:trHeight w:val="718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21" w:line="259" w:lineRule="auto"/>
              <w:ind w:left="271" w:right="0" w:firstLine="0"/>
            </w:pPr>
            <w:r>
              <w:rPr>
                <w:b/>
              </w:rPr>
              <w:t xml:space="preserve">№ </w:t>
            </w:r>
          </w:p>
          <w:p w:rsidR="00B5619C" w:rsidRDefault="00B5619C">
            <w:pPr>
              <w:spacing w:after="0" w:line="259" w:lineRule="auto"/>
              <w:ind w:right="2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19C" w:rsidRDefault="00B5619C">
            <w:pPr>
              <w:spacing w:after="0" w:line="259" w:lineRule="auto"/>
              <w:ind w:left="566" w:right="0" w:firstLine="0"/>
              <w:jc w:val="center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B5619C">
            <w:pPr>
              <w:tabs>
                <w:tab w:val="left" w:pos="1246"/>
              </w:tabs>
              <w:spacing w:after="0" w:line="259" w:lineRule="auto"/>
              <w:ind w:right="0" w:firstLine="0"/>
              <w:jc w:val="center"/>
              <w:rPr>
                <w:b/>
              </w:rPr>
            </w:pPr>
            <w:r>
              <w:rPr>
                <w:b/>
              </w:rPr>
              <w:t>Содержание занятий</w:t>
            </w:r>
          </w:p>
        </w:tc>
      </w:tr>
      <w:tr w:rsidR="00B5619C" w:rsidTr="004F74C5">
        <w:trPr>
          <w:trHeight w:val="396"/>
        </w:trPr>
        <w:tc>
          <w:tcPr>
            <w:tcW w:w="42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Вводное занятие 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B5619C" w:rsidRDefault="00B5619C">
            <w:pPr>
              <w:spacing w:after="160" w:line="259" w:lineRule="auto"/>
              <w:ind w:right="0" w:firstLine="0"/>
            </w:pPr>
          </w:p>
        </w:tc>
        <w:tc>
          <w:tcPr>
            <w:tcW w:w="5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B5619C" w:rsidRDefault="00B5619C" w:rsidP="00B5619C">
            <w:pPr>
              <w:tabs>
                <w:tab w:val="left" w:pos="1246"/>
              </w:tabs>
              <w:spacing w:after="160" w:line="259" w:lineRule="auto"/>
              <w:ind w:right="0" w:firstLine="0"/>
            </w:pPr>
          </w:p>
        </w:tc>
      </w:tr>
      <w:tr w:rsidR="00B5619C" w:rsidTr="004F74C5">
        <w:trPr>
          <w:trHeight w:val="720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1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25" w:line="259" w:lineRule="auto"/>
              <w:ind w:left="566" w:right="0" w:firstLine="0"/>
            </w:pPr>
            <w:r>
              <w:t xml:space="preserve"> </w:t>
            </w:r>
          </w:p>
          <w:p w:rsidR="00B5619C" w:rsidRDefault="00B5619C">
            <w:pPr>
              <w:spacing w:after="0" w:line="259" w:lineRule="auto"/>
              <w:ind w:right="0" w:firstLine="0"/>
            </w:pPr>
            <w:r>
              <w:t>«Добро пожаловать в мир английского языка»</w:t>
            </w:r>
            <w:r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rPr>
                <w:b/>
              </w:rP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Pr="00F444F7" w:rsidRDefault="00F444F7" w:rsidP="00EF7310">
            <w:pPr>
              <w:tabs>
                <w:tab w:val="left" w:pos="1246"/>
              </w:tabs>
              <w:spacing w:after="0" w:line="259" w:lineRule="auto"/>
              <w:ind w:left="109" w:right="0" w:firstLine="0"/>
            </w:pPr>
            <w:r w:rsidRPr="00F444F7">
              <w:t>Вводное занятие- зн</w:t>
            </w:r>
            <w:r w:rsidR="00EF7310">
              <w:t>акомство с учебным курсом. Игра «Веселое путешествие в «Туманный Альбион».</w:t>
            </w:r>
          </w:p>
        </w:tc>
      </w:tr>
      <w:tr w:rsidR="00B5619C" w:rsidTr="004F74C5">
        <w:trPr>
          <w:trHeight w:val="396"/>
        </w:trPr>
        <w:tc>
          <w:tcPr>
            <w:tcW w:w="42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Тема 2. “Добро пожаловать в Великобританию”. 5 часов 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160" w:line="259" w:lineRule="auto"/>
              <w:ind w:left="257" w:right="0" w:firstLine="0"/>
            </w:pPr>
          </w:p>
        </w:tc>
        <w:tc>
          <w:tcPr>
            <w:tcW w:w="5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tabs>
                <w:tab w:val="left" w:pos="1246"/>
              </w:tabs>
              <w:spacing w:after="160" w:line="259" w:lineRule="auto"/>
              <w:ind w:left="109" w:right="0" w:firstLine="0"/>
            </w:pP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2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Остров Великобритания. Англия.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Pr="00F444F7" w:rsidRDefault="00EF7310" w:rsidP="004F74C5">
            <w:pPr>
              <w:tabs>
                <w:tab w:val="left" w:pos="1246"/>
              </w:tabs>
              <w:spacing w:after="0" w:line="259" w:lineRule="auto"/>
              <w:ind w:left="109" w:right="0" w:firstLine="251"/>
            </w:pPr>
            <w:r>
              <w:t>Географическое положение Великобритании, ее особенности</w:t>
            </w:r>
            <w:r w:rsidR="00F444F7">
              <w:t xml:space="preserve">. </w:t>
            </w:r>
            <w:r>
              <w:t xml:space="preserve">Физическая карта. Крупнейшие города. </w:t>
            </w:r>
            <w:r w:rsidR="00F444F7">
              <w:t xml:space="preserve">Части </w:t>
            </w:r>
            <w:r w:rsidR="00F444F7">
              <w:rPr>
                <w:lang w:val="en-US"/>
              </w:rPr>
              <w:t>GB</w:t>
            </w:r>
            <w:r w:rsidR="00F444F7">
              <w:t xml:space="preserve">. Подвижная </w:t>
            </w:r>
            <w:proofErr w:type="spellStart"/>
            <w:r w:rsidR="00F444F7">
              <w:t>игра-квест</w:t>
            </w:r>
            <w:proofErr w:type="spellEnd"/>
            <w:r w:rsidR="00F444F7">
              <w:t xml:space="preserve"> «Собери </w:t>
            </w:r>
            <w:proofErr w:type="spellStart"/>
            <w:r w:rsidR="00F444F7">
              <w:t>пазл</w:t>
            </w:r>
            <w:proofErr w:type="spellEnd"/>
            <w:r w:rsidR="00F444F7">
              <w:t xml:space="preserve"> – </w:t>
            </w:r>
            <w:r w:rsidR="00F444F7">
              <w:rPr>
                <w:lang w:val="en-US"/>
              </w:rPr>
              <w:t>GB</w:t>
            </w:r>
            <w:r w:rsidR="00F444F7">
              <w:t>»</w:t>
            </w:r>
          </w:p>
        </w:tc>
      </w:tr>
      <w:tr w:rsidR="00B5619C" w:rsidTr="004F74C5">
        <w:trPr>
          <w:trHeight w:val="398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3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Лондон.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EF7310" w:rsidP="004F74C5">
            <w:pPr>
              <w:tabs>
                <w:tab w:val="left" w:pos="1246"/>
              </w:tabs>
              <w:spacing w:after="0" w:line="259" w:lineRule="auto"/>
              <w:ind w:left="109" w:right="0" w:firstLine="0"/>
            </w:pPr>
            <w:r>
              <w:t>Столица</w:t>
            </w:r>
            <w:r w:rsidR="00F444F7">
              <w:t xml:space="preserve"> Великобрит</w:t>
            </w:r>
            <w:r>
              <w:t>ании, ее улицы, парки, достопримечательности</w:t>
            </w:r>
            <w:r w:rsidR="00F444F7">
              <w:t>. Групповой проект «</w:t>
            </w:r>
            <w:r w:rsidR="00CC5D1B">
              <w:t>Карта Лондона»</w:t>
            </w:r>
          </w:p>
        </w:tc>
      </w:tr>
      <w:tr w:rsidR="00B5619C" w:rsidTr="004F74C5">
        <w:trPr>
          <w:trHeight w:val="397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4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Северная Ирландия, Уэльс, Шотландия.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EF7310" w:rsidP="00EF7310">
            <w:pPr>
              <w:tabs>
                <w:tab w:val="left" w:pos="1246"/>
              </w:tabs>
              <w:spacing w:after="0" w:line="259" w:lineRule="auto"/>
              <w:ind w:left="109" w:right="0" w:firstLine="0"/>
            </w:pPr>
            <w:r>
              <w:t xml:space="preserve">Части Великобритании- Северная Ирландия, Уэльс, Шотландия (географическое положение, столицы, достопримечательности). </w:t>
            </w:r>
            <w:r w:rsidR="00E338F3">
              <w:t xml:space="preserve">Игра-путешествие в </w:t>
            </w:r>
            <w:r>
              <w:t>Великобританию.</w:t>
            </w:r>
          </w:p>
        </w:tc>
      </w:tr>
      <w:tr w:rsidR="00B5619C" w:rsidTr="004F74C5">
        <w:trPr>
          <w:trHeight w:val="398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5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Погода Британии. Флора и Фауна.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Pr="0062733A" w:rsidRDefault="00EF7310" w:rsidP="004F74C5">
            <w:pPr>
              <w:tabs>
                <w:tab w:val="left" w:pos="1246"/>
              </w:tabs>
              <w:spacing w:after="0" w:line="259" w:lineRule="auto"/>
              <w:ind w:left="109" w:right="0" w:firstLine="0"/>
            </w:pPr>
            <w:r>
              <w:t xml:space="preserve">Климатические особенности Великобритании, растительный и животный мир. </w:t>
            </w:r>
            <w:r w:rsidR="0062733A">
              <w:t>Разучивание песен на английском языке о погоде и природе Британии</w:t>
            </w:r>
            <w:r>
              <w:t>.</w:t>
            </w: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6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Что ты знаешь о земле и людях?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Pr="004F74C5" w:rsidRDefault="004F74C5" w:rsidP="004F74C5">
            <w:pPr>
              <w:tabs>
                <w:tab w:val="left" w:pos="1246"/>
              </w:tabs>
              <w:spacing w:after="0" w:line="259" w:lineRule="auto"/>
              <w:ind w:left="109" w:right="0" w:firstLine="0"/>
            </w:pPr>
            <w:r>
              <w:t>Итоговое занятие по теме «Добро пожаловать в Великобританию. Выпуск стенгазеты «Великобритания»</w:t>
            </w:r>
          </w:p>
        </w:tc>
      </w:tr>
      <w:tr w:rsidR="00B5619C" w:rsidTr="004F74C5">
        <w:trPr>
          <w:trHeight w:val="396"/>
        </w:trPr>
        <w:tc>
          <w:tcPr>
            <w:tcW w:w="42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rPr>
                <w:b/>
              </w:rPr>
              <w:t>Тема 3. «Королевская семья». 5 часов</w:t>
            </w:r>
            <w:r>
              <w:t xml:space="preserve">  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B5619C" w:rsidRDefault="00B5619C">
            <w:pPr>
              <w:spacing w:after="160" w:line="259" w:lineRule="auto"/>
              <w:ind w:right="0" w:firstLine="0"/>
            </w:pPr>
          </w:p>
        </w:tc>
        <w:tc>
          <w:tcPr>
            <w:tcW w:w="5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tabs>
                <w:tab w:val="left" w:pos="1246"/>
              </w:tabs>
              <w:spacing w:after="160" w:line="259" w:lineRule="auto"/>
              <w:ind w:left="109" w:right="0" w:firstLine="0"/>
            </w:pPr>
          </w:p>
        </w:tc>
      </w:tr>
      <w:tr w:rsidR="00B5619C" w:rsidTr="004F74C5">
        <w:trPr>
          <w:trHeight w:val="398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7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Короли и королевы Великобритании. </w:t>
            </w:r>
            <w:r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Pr="00CC5D1B" w:rsidRDefault="00CC5D1B" w:rsidP="004F74C5">
            <w:pPr>
              <w:tabs>
                <w:tab w:val="left" w:pos="1246"/>
              </w:tabs>
              <w:spacing w:after="0" w:line="259" w:lineRule="auto"/>
              <w:ind w:left="109" w:right="0" w:firstLine="0"/>
            </w:pPr>
            <w:r>
              <w:t xml:space="preserve">История </w:t>
            </w:r>
            <w:proofErr w:type="spellStart"/>
            <w:r>
              <w:t>монаршества</w:t>
            </w:r>
            <w:proofErr w:type="spellEnd"/>
            <w:r>
              <w:t xml:space="preserve"> </w:t>
            </w:r>
            <w:r>
              <w:rPr>
                <w:lang w:val="en-US"/>
              </w:rPr>
              <w:t>GB</w:t>
            </w:r>
            <w:r w:rsidRPr="00CC5D1B">
              <w:t xml:space="preserve">. </w:t>
            </w:r>
            <w:r>
              <w:t>Постановка сценки на английском языке «Короли и королевы»</w:t>
            </w:r>
          </w:p>
        </w:tc>
      </w:tr>
      <w:tr w:rsidR="00B5619C" w:rsidRPr="004F74C5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lastRenderedPageBreak/>
              <w:t xml:space="preserve">8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Британская монархия сегодня.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Pr="004F74C5" w:rsidRDefault="00CC5D1B" w:rsidP="004F74C5">
            <w:pPr>
              <w:tabs>
                <w:tab w:val="left" w:pos="1246"/>
              </w:tabs>
              <w:spacing w:after="0" w:line="259" w:lineRule="auto"/>
              <w:ind w:left="109" w:right="0" w:firstLine="0"/>
            </w:pPr>
            <w:r>
              <w:t>Королевская семья</w:t>
            </w:r>
            <w:r w:rsidR="00EF7310">
              <w:t xml:space="preserve"> сегодня</w:t>
            </w:r>
            <w:r>
              <w:t>. Групповой</w:t>
            </w:r>
            <w:r w:rsidRPr="004F74C5">
              <w:t xml:space="preserve"> </w:t>
            </w:r>
            <w:r>
              <w:t>проект</w:t>
            </w:r>
            <w:r w:rsidRPr="004F74C5">
              <w:t xml:space="preserve"> </w:t>
            </w:r>
            <w:r w:rsidR="0062733A" w:rsidRPr="004F74C5">
              <w:t>“</w:t>
            </w:r>
            <w:r w:rsidR="0062733A">
              <w:rPr>
                <w:lang w:val="en-US"/>
              </w:rPr>
              <w:t>Royal</w:t>
            </w:r>
            <w:r w:rsidR="0062733A" w:rsidRPr="004F74C5">
              <w:t xml:space="preserve"> </w:t>
            </w:r>
            <w:r w:rsidR="0062733A">
              <w:rPr>
                <w:lang w:val="en-US"/>
              </w:rPr>
              <w:t>Family</w:t>
            </w:r>
            <w:r w:rsidR="0062733A" w:rsidRPr="004F74C5">
              <w:t xml:space="preserve"> </w:t>
            </w:r>
            <w:r w:rsidR="0062733A">
              <w:rPr>
                <w:lang w:val="en-US"/>
              </w:rPr>
              <w:t>Tree</w:t>
            </w:r>
            <w:r w:rsidR="0062733A" w:rsidRPr="004F74C5">
              <w:t>”</w:t>
            </w:r>
          </w:p>
        </w:tc>
      </w:tr>
      <w:tr w:rsidR="00B5619C" w:rsidTr="004F74C5">
        <w:trPr>
          <w:trHeight w:val="398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9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Британский парламент. Палата лордов и палата общин.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EF7310" w:rsidP="004F74C5">
            <w:pPr>
              <w:tabs>
                <w:tab w:val="left" w:pos="1246"/>
              </w:tabs>
              <w:spacing w:after="0" w:line="259" w:lineRule="auto"/>
              <w:ind w:left="109" w:right="0" w:firstLine="0"/>
            </w:pPr>
            <w:r>
              <w:t>Политическая</w:t>
            </w:r>
            <w:r w:rsidR="004F74C5">
              <w:t xml:space="preserve"> системой Велик</w:t>
            </w:r>
            <w:r>
              <w:t>обритании. Сюжетно-ролевая игра «Заседание парламента»</w:t>
            </w: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10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ТВ, радио и газеты.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EF7310" w:rsidP="00EF7310">
            <w:pPr>
              <w:tabs>
                <w:tab w:val="left" w:pos="1246"/>
              </w:tabs>
              <w:spacing w:after="0" w:line="259" w:lineRule="auto"/>
              <w:ind w:left="114" w:right="0" w:firstLine="0"/>
            </w:pPr>
            <w:r>
              <w:t xml:space="preserve">Роль СМИ в жизни британцев. Виды газет. </w:t>
            </w:r>
            <w:r w:rsidR="00536AFD">
              <w:t>Групповые проекты «СМИ Великобритании»</w:t>
            </w: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11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Кто же управляет страной?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AC7010" w:rsidP="00EF7310">
            <w:pPr>
              <w:tabs>
                <w:tab w:val="left" w:pos="1246"/>
              </w:tabs>
              <w:spacing w:after="0" w:line="259" w:lineRule="auto"/>
              <w:ind w:left="114" w:right="0" w:firstLine="0"/>
            </w:pPr>
            <w:r>
              <w:t>Просмотр и обсуждение фильма Стивена Фриза «Королева»</w:t>
            </w:r>
          </w:p>
        </w:tc>
      </w:tr>
      <w:tr w:rsidR="00B5619C" w:rsidTr="004F74C5">
        <w:trPr>
          <w:trHeight w:val="398"/>
        </w:trPr>
        <w:tc>
          <w:tcPr>
            <w:tcW w:w="42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rPr>
                <w:b/>
              </w:rPr>
              <w:t>Тема 4. «Британские традиции и обычаи». 11 часов</w:t>
            </w:r>
            <w:r>
              <w:t xml:space="preserve">  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160" w:line="259" w:lineRule="auto"/>
              <w:ind w:left="257" w:right="0" w:firstLine="0"/>
            </w:pPr>
          </w:p>
        </w:tc>
        <w:tc>
          <w:tcPr>
            <w:tcW w:w="5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B5619C" w:rsidRDefault="00B5619C" w:rsidP="00B5619C">
            <w:pPr>
              <w:tabs>
                <w:tab w:val="left" w:pos="1246"/>
              </w:tabs>
              <w:spacing w:after="160" w:line="259" w:lineRule="auto"/>
              <w:ind w:right="0" w:firstLine="0"/>
            </w:pP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12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>Британские праздники.</w:t>
            </w:r>
            <w:r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EF7310" w:rsidP="00EF7310">
            <w:pPr>
              <w:tabs>
                <w:tab w:val="left" w:pos="1246"/>
              </w:tabs>
              <w:spacing w:after="0" w:line="259" w:lineRule="auto"/>
              <w:ind w:left="114" w:right="0" w:firstLine="0"/>
            </w:pPr>
            <w:r>
              <w:t>Британские праздники (просмотр видеоролика)</w:t>
            </w:r>
          </w:p>
        </w:tc>
      </w:tr>
      <w:tr w:rsidR="00B5619C" w:rsidTr="004F74C5">
        <w:trPr>
          <w:trHeight w:val="398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13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proofErr w:type="spellStart"/>
            <w:r>
              <w:t>Хеллоуин</w:t>
            </w:r>
            <w:proofErr w:type="spellEnd"/>
            <w:r>
              <w:t xml:space="preserve">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F7310" w:rsidRDefault="00EF7310" w:rsidP="00C9236A">
            <w:pPr>
              <w:tabs>
                <w:tab w:val="left" w:pos="1246"/>
              </w:tabs>
              <w:spacing w:after="0" w:line="259" w:lineRule="auto"/>
              <w:ind w:left="255" w:right="0" w:firstLine="0"/>
            </w:pPr>
            <w:r>
              <w:t>История и традиции Хэллоуина.</w:t>
            </w:r>
          </w:p>
          <w:p w:rsidR="00B5619C" w:rsidRDefault="00536AFD" w:rsidP="00C9236A">
            <w:pPr>
              <w:tabs>
                <w:tab w:val="left" w:pos="1246"/>
              </w:tabs>
              <w:spacing w:after="0" w:line="259" w:lineRule="auto"/>
              <w:ind w:left="255" w:right="0" w:firstLine="0"/>
            </w:pPr>
            <w:r>
              <w:t>Урок-праздник «Хэллоуин»</w:t>
            </w: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14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Ночь Гая Фокса.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EF7310" w:rsidP="00C9236A">
            <w:pPr>
              <w:tabs>
                <w:tab w:val="left" w:pos="1246"/>
              </w:tabs>
              <w:spacing w:after="0" w:line="259" w:lineRule="auto"/>
              <w:ind w:left="255" w:right="0" w:firstLine="0"/>
            </w:pPr>
            <w:r>
              <w:t>История и традиции праздника Ночь Гая Фокса.</w:t>
            </w:r>
            <w:r w:rsidR="00C9236A">
              <w:t xml:space="preserve"> Тематическая экскурсия. </w:t>
            </w: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15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Рождество.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C9236A" w:rsidP="00C9236A">
            <w:pPr>
              <w:tabs>
                <w:tab w:val="left" w:pos="1246"/>
              </w:tabs>
              <w:spacing w:after="0" w:line="259" w:lineRule="auto"/>
              <w:ind w:left="255" w:right="0" w:firstLine="0"/>
            </w:pPr>
            <w:r>
              <w:t xml:space="preserve">История и традиции празднования Рождества. </w:t>
            </w:r>
            <w:r w:rsidR="00536AFD">
              <w:t>Урок с элементами сюжетно-ролевой игры</w:t>
            </w:r>
          </w:p>
        </w:tc>
      </w:tr>
      <w:tr w:rsidR="00B5619C" w:rsidTr="004F74C5">
        <w:trPr>
          <w:trHeight w:val="398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16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Пасха. Празднование Мая.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Pr="00C9236A" w:rsidRDefault="00C9236A" w:rsidP="00C9236A">
            <w:pPr>
              <w:tabs>
                <w:tab w:val="left" w:pos="1246"/>
              </w:tabs>
              <w:spacing w:after="0" w:line="259" w:lineRule="auto"/>
              <w:ind w:left="255" w:right="0" w:firstLine="0"/>
            </w:pPr>
            <w:r>
              <w:t xml:space="preserve">История и традиции празднования Пасхи. Подвижная традиционная английская игра </w:t>
            </w:r>
            <w:r w:rsidRPr="00C9236A">
              <w:t>“</w:t>
            </w:r>
            <w:r>
              <w:rPr>
                <w:lang w:val="en-US"/>
              </w:rPr>
              <w:t>Easter</w:t>
            </w:r>
            <w:r w:rsidRPr="00C9236A">
              <w:t xml:space="preserve"> </w:t>
            </w:r>
            <w:r>
              <w:rPr>
                <w:lang w:val="en-US"/>
              </w:rPr>
              <w:t>Hunt</w:t>
            </w:r>
            <w:r w:rsidRPr="00C9236A">
              <w:t>”</w:t>
            </w: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17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>Ежегодный фестиваль Вал</w:t>
            </w:r>
            <w:r w:rsidR="00AC7010">
              <w:t>л</w:t>
            </w:r>
            <w:r>
              <w:t xml:space="preserve">ийских бардов.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236A" w:rsidRDefault="00AC7010" w:rsidP="00C9236A">
            <w:pPr>
              <w:tabs>
                <w:tab w:val="left" w:pos="1246"/>
              </w:tabs>
              <w:spacing w:after="0" w:line="259" w:lineRule="auto"/>
              <w:ind w:left="255" w:right="0" w:firstLine="0"/>
            </w:pPr>
            <w:r>
              <w:t xml:space="preserve">Фестиваль </w:t>
            </w:r>
            <w:proofErr w:type="spellStart"/>
            <w:r>
              <w:t>Эйстетдвод</w:t>
            </w:r>
            <w:proofErr w:type="spellEnd"/>
            <w:r w:rsidR="00C9236A">
              <w:t>. История. Участники.</w:t>
            </w:r>
          </w:p>
          <w:p w:rsidR="00B5619C" w:rsidRDefault="00C9236A" w:rsidP="00C9236A">
            <w:pPr>
              <w:tabs>
                <w:tab w:val="left" w:pos="1246"/>
              </w:tabs>
              <w:spacing w:after="0" w:line="259" w:lineRule="auto"/>
              <w:ind w:left="255" w:right="0" w:firstLine="0"/>
            </w:pPr>
            <w:r>
              <w:t xml:space="preserve"> М</w:t>
            </w:r>
            <w:r w:rsidR="00AC7010">
              <w:t>узыкально-л</w:t>
            </w:r>
            <w:r>
              <w:t>итературные выступления учащихся для одноклассников, родителей.</w:t>
            </w:r>
          </w:p>
        </w:tc>
      </w:tr>
      <w:tr w:rsidR="00B5619C" w:rsidTr="004F74C5">
        <w:trPr>
          <w:trHeight w:val="398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18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Британские обычаи. Английская еда.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D7267" w:rsidRDefault="004D7267" w:rsidP="00C9236A">
            <w:pPr>
              <w:tabs>
                <w:tab w:val="left" w:pos="1246"/>
              </w:tabs>
              <w:spacing w:after="0" w:line="259" w:lineRule="auto"/>
              <w:ind w:left="255" w:right="0" w:firstLine="0"/>
            </w:pPr>
            <w:r>
              <w:t>Английская еда (количество приемов пищи, время, традиции).</w:t>
            </w:r>
          </w:p>
          <w:p w:rsidR="00B5619C" w:rsidRDefault="00536AFD" w:rsidP="00C9236A">
            <w:pPr>
              <w:tabs>
                <w:tab w:val="left" w:pos="1246"/>
              </w:tabs>
              <w:spacing w:after="0" w:line="259" w:lineRule="auto"/>
              <w:ind w:left="255" w:right="0" w:firstLine="0"/>
            </w:pPr>
            <w:r>
              <w:t>Сюжетно-ролевая игра «Пьем чай по</w:t>
            </w:r>
            <w:r w:rsidR="00AC7010">
              <w:t>-</w:t>
            </w:r>
            <w:r>
              <w:t>английски»</w:t>
            </w: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19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Домашние животные в жизни людей.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Pr="004D7267" w:rsidRDefault="004D7267" w:rsidP="004D7267">
            <w:pPr>
              <w:tabs>
                <w:tab w:val="left" w:pos="1246"/>
              </w:tabs>
              <w:spacing w:after="0" w:line="259" w:lineRule="auto"/>
              <w:ind w:left="114" w:right="0" w:firstLine="0"/>
            </w:pPr>
            <w:r>
              <w:t>Отношение британцев к домашним животным. Законы о содержании домашних животных. Приюты для бездомных животных. Индивидуальные проекты «М</w:t>
            </w:r>
            <w:r>
              <w:rPr>
                <w:lang w:val="en-US"/>
              </w:rPr>
              <w:t>y Pet</w:t>
            </w:r>
            <w:r>
              <w:t>»</w:t>
            </w: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20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Садоводство и отдых.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Pr="004D7267" w:rsidRDefault="004D7267" w:rsidP="004D7267">
            <w:pPr>
              <w:tabs>
                <w:tab w:val="left" w:pos="1246"/>
              </w:tabs>
              <w:spacing w:after="0" w:line="259" w:lineRule="auto"/>
              <w:ind w:left="114" w:right="0" w:firstLine="0"/>
              <w:rPr>
                <w:lang w:val="en-US"/>
              </w:rPr>
            </w:pPr>
            <w:r>
              <w:t xml:space="preserve">Любимое времяпровождение британцев. </w:t>
            </w:r>
            <w:r>
              <w:lastRenderedPageBreak/>
              <w:t>Хобби. Садоводство как увлечение всех слоев британского общества. Изготовление коллажа «</w:t>
            </w:r>
            <w:r>
              <w:rPr>
                <w:lang w:val="en-US"/>
              </w:rPr>
              <w:t>Typical Garden in England</w:t>
            </w:r>
            <w:r>
              <w:t>»</w:t>
            </w:r>
            <w:bookmarkStart w:id="0" w:name="_GoBack"/>
            <w:bookmarkEnd w:id="0"/>
            <w:r>
              <w:rPr>
                <w:lang w:val="en-US"/>
              </w:rPr>
              <w:t xml:space="preserve"> </w:t>
            </w:r>
          </w:p>
        </w:tc>
      </w:tr>
      <w:tr w:rsidR="00B5619C" w:rsidTr="004F74C5">
        <w:trPr>
          <w:trHeight w:val="399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lastRenderedPageBreak/>
              <w:t xml:space="preserve">21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Британцы как они есть.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Pr="00AC7010" w:rsidRDefault="00AC7010" w:rsidP="004D7267">
            <w:pPr>
              <w:tabs>
                <w:tab w:val="left" w:pos="1246"/>
              </w:tabs>
              <w:spacing w:after="0" w:line="259" w:lineRule="auto"/>
              <w:ind w:left="114" w:right="0" w:firstLine="0"/>
            </w:pPr>
            <w:r>
              <w:t xml:space="preserve">Просмотр и обсуждение фильма </w:t>
            </w:r>
            <w:r>
              <w:rPr>
                <w:lang w:val="en-US"/>
              </w:rPr>
              <w:t>BBC</w:t>
            </w:r>
            <w:r w:rsidRPr="00AC7010">
              <w:t xml:space="preserve"> </w:t>
            </w:r>
            <w:r>
              <w:t>«Британия как она есть-отвечаем на ваши вопросы»</w:t>
            </w: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22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Проект «Британские традиции»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536AFD" w:rsidP="004D7267">
            <w:pPr>
              <w:tabs>
                <w:tab w:val="left" w:pos="1246"/>
              </w:tabs>
              <w:spacing w:after="0" w:line="259" w:lineRule="auto"/>
              <w:ind w:left="255" w:right="0" w:firstLine="0"/>
            </w:pPr>
            <w:r>
              <w:t>Групповой проект «Британские традиции»</w:t>
            </w:r>
          </w:p>
        </w:tc>
      </w:tr>
      <w:tr w:rsidR="00B5619C" w:rsidTr="004F74C5">
        <w:trPr>
          <w:trHeight w:val="398"/>
        </w:trPr>
        <w:tc>
          <w:tcPr>
            <w:tcW w:w="42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rPr>
                <w:b/>
                <w:i/>
              </w:rPr>
              <w:t>Тема 5. “Культура” 6 часов</w:t>
            </w:r>
            <w:r>
              <w:t xml:space="preserve">  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160" w:line="259" w:lineRule="auto"/>
              <w:ind w:left="257" w:right="0" w:firstLine="0"/>
            </w:pPr>
          </w:p>
        </w:tc>
        <w:tc>
          <w:tcPr>
            <w:tcW w:w="5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D7267">
            <w:pPr>
              <w:tabs>
                <w:tab w:val="left" w:pos="1246"/>
              </w:tabs>
              <w:spacing w:after="160" w:line="259" w:lineRule="auto"/>
              <w:ind w:left="255" w:right="0" w:firstLine="0"/>
            </w:pP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23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Музеи Британии.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B7347" w:rsidP="004D7267">
            <w:pPr>
              <w:tabs>
                <w:tab w:val="left" w:pos="1246"/>
              </w:tabs>
              <w:spacing w:after="0" w:line="259" w:lineRule="auto"/>
              <w:ind w:left="255" w:right="0" w:firstLine="0"/>
            </w:pPr>
            <w:r>
              <w:t>«</w:t>
            </w:r>
            <w:r w:rsidR="003E6C4B">
              <w:t>Виртуальная экскурсия» в знаменитые музеи Великобритании</w:t>
            </w:r>
          </w:p>
        </w:tc>
      </w:tr>
      <w:tr w:rsidR="00B5619C" w:rsidTr="004F74C5">
        <w:trPr>
          <w:trHeight w:val="398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24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Кристофер </w:t>
            </w:r>
            <w:proofErr w:type="spellStart"/>
            <w:r>
              <w:t>Рен</w:t>
            </w:r>
            <w:proofErr w:type="spellEnd"/>
            <w:r>
              <w:t xml:space="preserve">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0A2581" w:rsidP="00B5619C">
            <w:pPr>
              <w:tabs>
                <w:tab w:val="left" w:pos="1246"/>
              </w:tabs>
              <w:spacing w:after="0" w:line="259" w:lineRule="auto"/>
              <w:ind w:left="545" w:right="0" w:firstLine="0"/>
            </w:pPr>
            <w:r>
              <w:t xml:space="preserve">Биография и творчество Кристофера </w:t>
            </w:r>
            <w:proofErr w:type="spellStart"/>
            <w:r>
              <w:t>Рена</w:t>
            </w:r>
            <w:proofErr w:type="spellEnd"/>
            <w:r>
              <w:t>. Национальный стиль английской архитектуры. Изготовление макета собора Святого Павла.</w:t>
            </w:r>
          </w:p>
        </w:tc>
      </w:tr>
      <w:tr w:rsidR="00B5619C" w:rsidTr="004F74C5">
        <w:trPr>
          <w:trHeight w:val="394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25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Театры Британии. Уильям Шекспир.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5619C" w:rsidRDefault="000A2581" w:rsidP="00B5619C">
            <w:pPr>
              <w:tabs>
                <w:tab w:val="left" w:pos="1246"/>
              </w:tabs>
              <w:spacing w:after="0" w:line="259" w:lineRule="auto"/>
              <w:ind w:left="545" w:right="0" w:firstLine="0"/>
            </w:pPr>
            <w:r>
              <w:t>Знаменитые театры Британии. Глобус. Творчество У.</w:t>
            </w:r>
            <w:r w:rsidR="000961A9">
              <w:t xml:space="preserve"> </w:t>
            </w:r>
            <w:r>
              <w:t xml:space="preserve">Шекспира. </w:t>
            </w:r>
            <w:r w:rsidR="000961A9">
              <w:t xml:space="preserve">Просмотр отрывка из фильма «Ромео + Джульетта» с Леонардо </w:t>
            </w:r>
            <w:proofErr w:type="spellStart"/>
            <w:r w:rsidR="000961A9">
              <w:t>Ди</w:t>
            </w:r>
            <w:proofErr w:type="spellEnd"/>
            <w:r w:rsidR="000961A9">
              <w:t xml:space="preserve"> </w:t>
            </w:r>
            <w:proofErr w:type="spellStart"/>
            <w:r w:rsidR="000961A9">
              <w:t>Каприо</w:t>
            </w:r>
            <w:proofErr w:type="spellEnd"/>
            <w:r w:rsidR="000961A9">
              <w:t>.</w:t>
            </w: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26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Музыка и музыканты.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0961A9" w:rsidP="00B5619C">
            <w:pPr>
              <w:tabs>
                <w:tab w:val="left" w:pos="1246"/>
              </w:tabs>
              <w:spacing w:after="0" w:line="259" w:lineRule="auto"/>
              <w:ind w:left="545" w:right="0" w:firstLine="0"/>
            </w:pPr>
            <w:r>
              <w:t>Современные музыканты и певцы Великобритании. «Бал двойников»</w:t>
            </w: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27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Британские писатели и поэты.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536AFD" w:rsidP="00B5619C">
            <w:pPr>
              <w:tabs>
                <w:tab w:val="left" w:pos="1246"/>
              </w:tabs>
              <w:spacing w:after="0" w:line="259" w:lineRule="auto"/>
              <w:ind w:left="545" w:right="0" w:firstLine="0"/>
            </w:pPr>
            <w:r>
              <w:t>«Своя игра» на тему «</w:t>
            </w:r>
            <w:r w:rsidR="000961A9">
              <w:t>Знаменитые б</w:t>
            </w:r>
            <w:r>
              <w:t>ританские писатели и поэты»</w:t>
            </w:r>
          </w:p>
        </w:tc>
      </w:tr>
      <w:tr w:rsidR="00B5619C" w:rsidTr="004F74C5">
        <w:trPr>
          <w:trHeight w:val="398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28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Драматизация.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0961A9" w:rsidP="00B5619C">
            <w:pPr>
              <w:tabs>
                <w:tab w:val="left" w:pos="1246"/>
              </w:tabs>
              <w:spacing w:after="0" w:line="259" w:lineRule="auto"/>
              <w:ind w:left="545" w:right="0" w:firstLine="0"/>
            </w:pPr>
            <w:r>
              <w:t>Инсценировки произведений знаменитых британских писателей.</w:t>
            </w:r>
          </w:p>
        </w:tc>
      </w:tr>
      <w:tr w:rsidR="00B5619C" w:rsidTr="004F74C5">
        <w:trPr>
          <w:trHeight w:val="396"/>
        </w:trPr>
        <w:tc>
          <w:tcPr>
            <w:tcW w:w="42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 </w:t>
            </w:r>
            <w:r>
              <w:rPr>
                <w:b/>
                <w:i/>
              </w:rPr>
              <w:t>Тема 6. “Спорт”</w:t>
            </w:r>
            <w:r>
              <w:t xml:space="preserve"> </w:t>
            </w:r>
            <w:r>
              <w:rPr>
                <w:b/>
              </w:rPr>
              <w:t xml:space="preserve">3 часа 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160" w:line="259" w:lineRule="auto"/>
              <w:ind w:left="257" w:right="0" w:firstLine="0"/>
            </w:pPr>
          </w:p>
        </w:tc>
        <w:tc>
          <w:tcPr>
            <w:tcW w:w="5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B5619C" w:rsidRDefault="00B5619C" w:rsidP="00B5619C">
            <w:pPr>
              <w:tabs>
                <w:tab w:val="left" w:pos="1246"/>
              </w:tabs>
              <w:spacing w:after="160" w:line="259" w:lineRule="auto"/>
              <w:ind w:right="0" w:firstLine="0"/>
            </w:pP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29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Национальные виды спорта Британии.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B7347" w:rsidP="00B5619C">
            <w:pPr>
              <w:tabs>
                <w:tab w:val="left" w:pos="1246"/>
              </w:tabs>
              <w:spacing w:after="0" w:line="259" w:lineRule="auto"/>
              <w:ind w:left="545" w:right="0" w:firstLine="0"/>
            </w:pPr>
            <w:r>
              <w:t>Видеофильм о видах спорта. Спортивная игра «Крикет»</w:t>
            </w:r>
            <w:r w:rsidR="000961A9">
              <w:t xml:space="preserve"> (команды)</w:t>
            </w:r>
          </w:p>
        </w:tc>
      </w:tr>
      <w:tr w:rsidR="00B5619C" w:rsidTr="004F74C5">
        <w:trPr>
          <w:trHeight w:val="398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30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Гонки.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B7347" w:rsidP="00B5619C">
            <w:pPr>
              <w:tabs>
                <w:tab w:val="left" w:pos="1246"/>
              </w:tabs>
              <w:spacing w:after="0" w:line="259" w:lineRule="auto"/>
              <w:ind w:left="545" w:right="0" w:firstLine="0"/>
            </w:pPr>
            <w:r>
              <w:t>Сюжетная игра «Автогонки»</w:t>
            </w: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31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 xml:space="preserve">Игры горцев.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 </w:t>
            </w:r>
            <w:r w:rsidR="00BB7347">
              <w:t>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B7347" w:rsidP="00B5619C">
            <w:pPr>
              <w:tabs>
                <w:tab w:val="left" w:pos="1246"/>
              </w:tabs>
              <w:spacing w:after="0" w:line="259" w:lineRule="auto"/>
              <w:ind w:left="545" w:right="0" w:firstLine="0"/>
            </w:pPr>
            <w:r>
              <w:t>Разучивание традиционных подвижных игр Великобритании</w:t>
            </w:r>
          </w:p>
        </w:tc>
      </w:tr>
      <w:tr w:rsidR="00B5619C" w:rsidTr="004F74C5">
        <w:trPr>
          <w:trHeight w:val="398"/>
        </w:trPr>
        <w:tc>
          <w:tcPr>
            <w:tcW w:w="42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rPr>
                <w:b/>
                <w:i/>
              </w:rPr>
              <w:t>Тема 7.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“Знаменитые люди”3 часа 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160" w:line="259" w:lineRule="auto"/>
              <w:ind w:left="257" w:right="0" w:firstLine="0"/>
            </w:pPr>
          </w:p>
        </w:tc>
        <w:tc>
          <w:tcPr>
            <w:tcW w:w="5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B5619C" w:rsidRDefault="00B5619C" w:rsidP="00B5619C">
            <w:pPr>
              <w:tabs>
                <w:tab w:val="left" w:pos="1246"/>
              </w:tabs>
              <w:spacing w:after="160" w:line="259" w:lineRule="auto"/>
              <w:ind w:right="0" w:firstLine="0"/>
            </w:pP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32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left="566" w:right="0" w:firstLine="0"/>
            </w:pPr>
            <w:r>
              <w:t>Знаменитые люди Британии.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B7347" w:rsidP="00B5619C">
            <w:pPr>
              <w:tabs>
                <w:tab w:val="left" w:pos="1246"/>
              </w:tabs>
              <w:spacing w:after="0" w:line="259" w:lineRule="auto"/>
              <w:ind w:left="545" w:right="0" w:firstLine="0"/>
            </w:pPr>
            <w:r>
              <w:t xml:space="preserve">Проект «В картинной галерее – зал портретов выдающихся людей Британии» </w:t>
            </w: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lastRenderedPageBreak/>
              <w:t xml:space="preserve">33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19C" w:rsidRDefault="004F74C5" w:rsidP="004F74C5">
            <w:pPr>
              <w:spacing w:after="0" w:line="259" w:lineRule="auto"/>
              <w:ind w:left="566" w:right="0" w:firstLine="0"/>
            </w:pPr>
            <w:r>
              <w:t xml:space="preserve">Кто хочет стать миллионером? </w:t>
            </w:r>
            <w:r w:rsidR="00B5619C"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5619C" w:rsidRDefault="004F74C5" w:rsidP="00B5619C">
            <w:pPr>
              <w:tabs>
                <w:tab w:val="left" w:pos="1246"/>
              </w:tabs>
              <w:spacing w:after="0" w:line="259" w:lineRule="auto"/>
              <w:ind w:left="545" w:right="0" w:firstLine="0"/>
            </w:pPr>
            <w:r>
              <w:t>Интеллектуальная игра на знание знаменитых людей Британии</w:t>
            </w:r>
          </w:p>
        </w:tc>
      </w:tr>
      <w:tr w:rsidR="00B5619C" w:rsidTr="004F74C5">
        <w:trPr>
          <w:trHeight w:val="396"/>
        </w:trPr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5619C" w:rsidRDefault="00B5619C">
            <w:pPr>
              <w:spacing w:after="0" w:line="259" w:lineRule="auto"/>
              <w:ind w:right="0" w:firstLine="0"/>
            </w:pPr>
            <w:r>
              <w:t xml:space="preserve">34 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5619C" w:rsidRDefault="00BB7347">
            <w:pPr>
              <w:spacing w:after="0" w:line="259" w:lineRule="auto"/>
              <w:ind w:left="566" w:right="0" w:firstLine="0"/>
            </w:pPr>
            <w:r>
              <w:t>Итоговой занятие</w:t>
            </w:r>
            <w:r w:rsidR="00B5619C">
              <w:t xml:space="preserve"> «Что я знаю о Британии»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5619C" w:rsidRDefault="00B5619C" w:rsidP="004F74C5">
            <w:pPr>
              <w:spacing w:after="0" w:line="259" w:lineRule="auto"/>
              <w:ind w:left="257" w:right="0" w:firstLine="0"/>
            </w:pPr>
            <w:r>
              <w:t xml:space="preserve">1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5619C" w:rsidRDefault="00BB7347" w:rsidP="00B5619C">
            <w:pPr>
              <w:tabs>
                <w:tab w:val="left" w:pos="1246"/>
              </w:tabs>
              <w:spacing w:after="0" w:line="259" w:lineRule="auto"/>
              <w:ind w:left="545" w:right="0" w:firstLine="0"/>
            </w:pPr>
            <w:proofErr w:type="spellStart"/>
            <w:r>
              <w:t>Квест</w:t>
            </w:r>
            <w:proofErr w:type="spellEnd"/>
            <w:r>
              <w:t xml:space="preserve"> «Путешествие в Британию»</w:t>
            </w:r>
          </w:p>
        </w:tc>
      </w:tr>
    </w:tbl>
    <w:p w:rsidR="00B92328" w:rsidRDefault="00D965BC">
      <w:pPr>
        <w:spacing w:after="351" w:line="259" w:lineRule="auto"/>
        <w:ind w:left="567" w:right="0" w:firstLine="0"/>
      </w:pPr>
      <w:r>
        <w:rPr>
          <w:b/>
        </w:rPr>
        <w:t xml:space="preserve"> </w:t>
      </w:r>
    </w:p>
    <w:sectPr w:rsidR="00B92328" w:rsidSect="00265246">
      <w:pgSz w:w="11906" w:h="16838"/>
      <w:pgMar w:top="1138" w:right="1043" w:bottom="1217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465"/>
    <w:multiLevelType w:val="hybridMultilevel"/>
    <w:tmpl w:val="85D6C30E"/>
    <w:lvl w:ilvl="0" w:tplc="65DC0A62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42AD7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3A9174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8C0D5E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7000F2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883B74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90DCA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462DAA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C0A13A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B53DF1"/>
    <w:multiLevelType w:val="hybridMultilevel"/>
    <w:tmpl w:val="33C21B44"/>
    <w:lvl w:ilvl="0" w:tplc="523E735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8A5F3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8C8C9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420A8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4C90F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88066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7632A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0C27A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06F53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0344C7"/>
    <w:multiLevelType w:val="hybridMultilevel"/>
    <w:tmpl w:val="82F4298C"/>
    <w:lvl w:ilvl="0" w:tplc="3ECED9E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A0B13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70F54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20D70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AC2ED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7612B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B88C3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B4EBA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34A8C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3F6267"/>
    <w:multiLevelType w:val="hybridMultilevel"/>
    <w:tmpl w:val="B94E9C2E"/>
    <w:lvl w:ilvl="0" w:tplc="3CDAF2C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8CC6B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4ADB1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8C988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CFC0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FADA0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8047C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42F55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4296D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59D6500"/>
    <w:multiLevelType w:val="hybridMultilevel"/>
    <w:tmpl w:val="F0C2FCEE"/>
    <w:lvl w:ilvl="0" w:tplc="BC64E6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A8C23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3A3F5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BE66A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A09E2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00FEA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28164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064F2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180B3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D4C1B4B"/>
    <w:multiLevelType w:val="hybridMultilevel"/>
    <w:tmpl w:val="7CB82530"/>
    <w:lvl w:ilvl="0" w:tplc="E488D68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D40E5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C1AB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E8248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74FA8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2ECE3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9C39C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6A3AA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7CED6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7D964CC"/>
    <w:multiLevelType w:val="hybridMultilevel"/>
    <w:tmpl w:val="6C1AB324"/>
    <w:lvl w:ilvl="0" w:tplc="EB1C59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90FA9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C0C56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447F9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F25D1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3654E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E6484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7006B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A29E6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2003145"/>
    <w:multiLevelType w:val="hybridMultilevel"/>
    <w:tmpl w:val="BA282662"/>
    <w:lvl w:ilvl="0" w:tplc="F2F8D1A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DC867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1CDD0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4499A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1E338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D2BDC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46928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6A23E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065FD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26D16DD"/>
    <w:multiLevelType w:val="hybridMultilevel"/>
    <w:tmpl w:val="A7889822"/>
    <w:lvl w:ilvl="0" w:tplc="F14A475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2E6AE6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EBBF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94905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C21D8A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689278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6845A4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D2CF2A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2C16B6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956190A"/>
    <w:multiLevelType w:val="hybridMultilevel"/>
    <w:tmpl w:val="B83C4AE6"/>
    <w:lvl w:ilvl="0" w:tplc="DC483FB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0E01D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CE82E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3498E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EC220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5A0B6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32AF4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6001E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7A699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92328"/>
    <w:rsid w:val="000961A9"/>
    <w:rsid w:val="000A2581"/>
    <w:rsid w:val="000E218F"/>
    <w:rsid w:val="00127A0A"/>
    <w:rsid w:val="00265246"/>
    <w:rsid w:val="002A3A4A"/>
    <w:rsid w:val="003E6C4B"/>
    <w:rsid w:val="004D7267"/>
    <w:rsid w:val="004F74C5"/>
    <w:rsid w:val="00536AFD"/>
    <w:rsid w:val="0062733A"/>
    <w:rsid w:val="00AC7010"/>
    <w:rsid w:val="00B5619C"/>
    <w:rsid w:val="00B92328"/>
    <w:rsid w:val="00BB7347"/>
    <w:rsid w:val="00C9236A"/>
    <w:rsid w:val="00CC5D1B"/>
    <w:rsid w:val="00D965BC"/>
    <w:rsid w:val="00E338F3"/>
    <w:rsid w:val="00EF7310"/>
    <w:rsid w:val="00F444F7"/>
    <w:rsid w:val="00FD4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46"/>
    <w:pPr>
      <w:spacing w:after="15" w:line="506" w:lineRule="auto"/>
      <w:ind w:right="88" w:firstLine="557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265246"/>
    <w:pPr>
      <w:keepNext/>
      <w:keepLines/>
      <w:spacing w:after="0"/>
      <w:ind w:right="389"/>
      <w:jc w:val="right"/>
      <w:outlineLvl w:val="0"/>
    </w:pPr>
    <w:rPr>
      <w:rFonts w:ascii="Times New Roman" w:eastAsia="Times New Roman" w:hAnsi="Times New Roman" w:cs="Times New Roman"/>
      <w:color w:val="00000A"/>
      <w:sz w:val="36"/>
    </w:rPr>
  </w:style>
  <w:style w:type="paragraph" w:styleId="2">
    <w:name w:val="heading 2"/>
    <w:next w:val="a"/>
    <w:link w:val="20"/>
    <w:uiPriority w:val="9"/>
    <w:unhideWhenUsed/>
    <w:qFormat/>
    <w:rsid w:val="00265246"/>
    <w:pPr>
      <w:keepNext/>
      <w:keepLines/>
      <w:spacing w:after="287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265246"/>
    <w:pPr>
      <w:keepNext/>
      <w:keepLines/>
      <w:spacing w:after="0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65246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26524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sid w:val="00265246"/>
    <w:rPr>
      <w:rFonts w:ascii="Times New Roman" w:eastAsia="Times New Roman" w:hAnsi="Times New Roman" w:cs="Times New Roman"/>
      <w:color w:val="00000A"/>
      <w:sz w:val="36"/>
    </w:rPr>
  </w:style>
  <w:style w:type="table" w:customStyle="1" w:styleId="TableGrid">
    <w:name w:val="TableGrid"/>
    <w:rsid w:val="0026524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D965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96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7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0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111</cp:lastModifiedBy>
  <cp:revision>12</cp:revision>
  <dcterms:created xsi:type="dcterms:W3CDTF">2021-11-04T15:31:00Z</dcterms:created>
  <dcterms:modified xsi:type="dcterms:W3CDTF">2021-11-08T06:03:00Z</dcterms:modified>
</cp:coreProperties>
</file>